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DA7" w:rsidRPr="00E816F9" w:rsidRDefault="00190DA7" w:rsidP="00190D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GoBack"/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науки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ухвалило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масштабні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зміни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щодо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оцінювання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учнів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базовій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школі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затверджені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МОН № 1427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14.08.2026 року (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пов'язан</w:t>
      </w:r>
      <w:proofErr w:type="gram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оновленням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tgtFrame="_blank" w:history="1">
        <w:proofErr w:type="spellStart"/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Типової</w:t>
        </w:r>
        <w:proofErr w:type="spellEnd"/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освітньої</w:t>
        </w:r>
        <w:proofErr w:type="spellEnd"/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програми</w:t>
        </w:r>
        <w:proofErr w:type="spellEnd"/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за Наказом № 1430 </w:t>
        </w:r>
        <w:proofErr w:type="spellStart"/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від</w:t>
        </w:r>
        <w:proofErr w:type="spellEnd"/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17.08.2026 року</w:t>
        </w:r>
      </w:hyperlink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Головна мета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нововведень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спростити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документообіг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вчителі</w:t>
      </w:r>
      <w:proofErr w:type="gram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spellEnd"/>
      <w:proofErr w:type="gram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зменшити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бюрократичне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навантаження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816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Що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кардинально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змінилося</w:t>
      </w:r>
      <w:proofErr w:type="spellEnd"/>
    </w:p>
    <w:p w:rsidR="00190DA7" w:rsidRPr="00E816F9" w:rsidRDefault="00190DA7" w:rsidP="00190DA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Скасування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обов'язкових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результатів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(ГР) в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журналі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зобов'язаний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вести </w:t>
      </w:r>
      <w:proofErr w:type="spellStart"/>
      <w:proofErr w:type="gram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накопичувати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кожною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окремою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групою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результатів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(ГР1, ГР2, ГР3, ГР4).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Індексація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виключно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добровільним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робочим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інструментом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викладача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90DA7" w:rsidRPr="00E816F9" w:rsidRDefault="00190DA7" w:rsidP="00190DA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Єдина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семестрова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оцінка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proofErr w:type="gram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ідсумками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семестру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виставляють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одну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спільну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оцінку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навчального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інтегрованого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курсу.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Виведення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окремих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оцінок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gram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кожною</w:t>
      </w:r>
      <w:proofErr w:type="gram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вимагається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. []</w:t>
      </w:r>
    </w:p>
    <w:p w:rsidR="00190DA7" w:rsidRPr="00E816F9" w:rsidRDefault="00190DA7" w:rsidP="00190DA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Нова форма </w:t>
      </w:r>
      <w:proofErr w:type="spellStart"/>
      <w:proofErr w:type="gram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</w:t>
      </w:r>
      <w:proofErr w:type="gram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ідоцтва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досягнень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tgtFrame="_blank" w:history="1"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МОН </w:t>
        </w:r>
        <w:proofErr w:type="spellStart"/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України</w:t>
        </w:r>
        <w:proofErr w:type="spellEnd"/>
      </w:hyperlink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зобов'язалося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розробити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оновлений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простіший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зрозуміліший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зразок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ідоцтва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досягнень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учнів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5–9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класів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. []</w:t>
      </w:r>
    </w:p>
    <w:p w:rsidR="00190DA7" w:rsidRPr="00E816F9" w:rsidRDefault="00190DA7" w:rsidP="00190D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🛠️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Оновлені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правила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фіксації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оцінок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автономія</w:t>
      </w:r>
      <w:proofErr w:type="spellEnd"/>
    </w:p>
    <w:p w:rsidR="00190DA7" w:rsidRPr="00E816F9" w:rsidRDefault="00190DA7" w:rsidP="00190DA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Поточне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тематичне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оцінювання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Поточні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виставляються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прив'язки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індексів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Тематичний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 педагог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формувати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основі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поточних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оцінок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однієї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ідсумкової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поєднання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Семестрова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оцінка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базується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тематичних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поточних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балах, а </w:t>
      </w:r>
      <w:proofErr w:type="spellStart"/>
      <w:proofErr w:type="gram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ічна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семестрових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внутрішніх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правилах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. [</w:t>
      </w:r>
      <w:hyperlink r:id="rId8" w:history="1"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</w:t>
        </w:r>
      </w:hyperlink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190DA7" w:rsidRPr="00E816F9" w:rsidRDefault="00190DA7" w:rsidP="00190DA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Формувальне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оцінювання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Слугує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виключно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зворотного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впливає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тематичні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семестрові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бали</w:t>
      </w:r>
      <w:proofErr w:type="spellEnd"/>
      <w:proofErr w:type="gram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. []</w:t>
      </w:r>
      <w:proofErr w:type="gramEnd"/>
    </w:p>
    <w:p w:rsidR="00190DA7" w:rsidRPr="00E816F9" w:rsidRDefault="00190DA7" w:rsidP="00190DA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Автономія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закладу та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вчителя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запроваджувати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власні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дихотомічну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систему («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зарах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не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зараховано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»). Учитель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самостійно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обирає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частотність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контролю</w:t>
      </w:r>
    </w:p>
    <w:p w:rsidR="00190DA7" w:rsidRPr="00E816F9" w:rsidRDefault="00190DA7" w:rsidP="00190D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практиці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поєднання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Державного</w:t>
      </w:r>
      <w:proofErr w:type="gram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стандарту</w:t>
      </w:r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нових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Рекомендацій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 (Наказ № 1427)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виглядає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набагато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простіше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здається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. [</w:t>
      </w:r>
      <w:hyperlink r:id="rId9" w:history="1"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</w:t>
        </w:r>
      </w:hyperlink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190DA7" w:rsidRPr="00E816F9" w:rsidRDefault="00190DA7" w:rsidP="00190D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Головне,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треба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зрозуміти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викладати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Державним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стандартом (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формувати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компетентності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групи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результатів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вчитель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зобов’язаний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а от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виставляти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кожну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окрему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оцінку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журнал —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ні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. [</w:t>
      </w:r>
      <w:hyperlink r:id="rId11" w:history="1"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</w:t>
        </w:r>
      </w:hyperlink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190DA7" w:rsidRPr="00E816F9" w:rsidRDefault="00190DA7" w:rsidP="00190D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1.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Що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робити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з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Державним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стандартом та ГР на уроках?</w:t>
      </w:r>
    </w:p>
    <w:p w:rsidR="00190DA7" w:rsidRPr="00E816F9" w:rsidRDefault="00190DA7" w:rsidP="00190D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Державний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</w:t>
      </w:r>
      <w:proofErr w:type="gram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чого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саме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маєте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навчити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дитину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Коли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даєте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продовжуєте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тренувати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ізні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результатів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наприклад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читання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письмо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дослідження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). [</w:t>
      </w:r>
      <w:hyperlink r:id="rId13" w:history="1"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</w:t>
        </w:r>
      </w:hyperlink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190DA7" w:rsidRPr="00E816F9" w:rsidRDefault="00190DA7" w:rsidP="00190DA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Уроки та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залишаються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компетентнісними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Ви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даєте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дитині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роботу з текстом,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практичні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</w:t>
      </w:r>
      <w:proofErr w:type="gram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ідження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розв'язання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життєвих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задач. [</w:t>
      </w:r>
      <w:hyperlink r:id="rId15" w:history="1"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</w:t>
        </w:r>
      </w:hyperlink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190DA7" w:rsidRPr="00E816F9" w:rsidRDefault="00190DA7" w:rsidP="00190DA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Оцінювання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процесі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аналізуєте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дитина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справляється</w:t>
      </w:r>
      <w:proofErr w:type="spellEnd"/>
      <w:proofErr w:type="gram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вимогами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стандарту, але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використовуєте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формувального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оцінювання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корекції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порад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робочих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нотаток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190DA7" w:rsidRPr="00E816F9" w:rsidRDefault="00190DA7" w:rsidP="00190D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2. Як правильно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заповнювати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класний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журнал?</w:t>
      </w:r>
    </w:p>
    <w:p w:rsidR="00190DA7" w:rsidRPr="00E816F9" w:rsidRDefault="00190DA7" w:rsidP="00190D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сфера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найбільшого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полегшення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затверджена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" w:tgtFrame="_blank" w:history="1">
        <w:proofErr w:type="spellStart"/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прес</w:t>
        </w:r>
        <w:proofErr w:type="spellEnd"/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-службою МОН </w:t>
        </w:r>
        <w:proofErr w:type="spellStart"/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України</w:t>
        </w:r>
        <w:proofErr w:type="spellEnd"/>
      </w:hyperlink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Забудьте </w:t>
      </w:r>
      <w:proofErr w:type="gram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proofErr w:type="gram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поділ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сторінки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чотири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стовпчики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ГР1–ГР4 для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кожної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теми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семестру. [</w:t>
      </w:r>
      <w:hyperlink r:id="rId17" w:history="1"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</w:t>
        </w:r>
      </w:hyperlink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history="1"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</w:t>
        </w:r>
      </w:hyperlink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190DA7" w:rsidRPr="00E816F9" w:rsidRDefault="00190DA7" w:rsidP="00190DA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Поточні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оцінки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виставляйте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звичайні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стовпчики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жодних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індексів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. [</w:t>
      </w:r>
      <w:hyperlink r:id="rId19" w:history="1"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</w:t>
        </w:r>
      </w:hyperlink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190DA7" w:rsidRPr="00E816F9" w:rsidRDefault="00190DA7" w:rsidP="00190DA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Тематична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оцінка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виставляється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один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стовпчик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Тематична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Виводиться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середнє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поточних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оцінок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proofErr w:type="gram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ідсумкову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роботу,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сукупно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. [</w:t>
      </w:r>
      <w:hyperlink r:id="rId21" w:history="1"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</w:t>
        </w:r>
      </w:hyperlink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190DA7" w:rsidRPr="00E816F9" w:rsidRDefault="00190DA7" w:rsidP="00190DA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Семестрова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оцінка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виставляється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одна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загальна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оцінка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предмета </w:t>
      </w:r>
      <w:proofErr w:type="gram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основі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тематичних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Жодних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окремих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колонок для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семестрових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робити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потрібно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. [</w:t>
      </w:r>
      <w:hyperlink r:id="rId23" w:history="1"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</w:t>
        </w:r>
      </w:hyperlink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</w:t>
        </w:r>
      </w:hyperlink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190DA7" w:rsidRPr="00E816F9" w:rsidRDefault="00190DA7" w:rsidP="00190D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3.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Що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буде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зі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proofErr w:type="spellStart"/>
      <w:proofErr w:type="gramStart"/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Св</w:t>
      </w:r>
      <w:proofErr w:type="gramEnd"/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ідоцтвом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досягнень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учня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?</w:t>
      </w:r>
    </w:p>
    <w:p w:rsidR="00190DA7" w:rsidRPr="00E816F9" w:rsidRDefault="00190DA7" w:rsidP="00190D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Оскільки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ГР у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журналі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накопичуються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логічно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змінюється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й </w:t>
      </w:r>
      <w:proofErr w:type="spellStart"/>
      <w:proofErr w:type="gram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ідсумковий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документ. [</w:t>
      </w:r>
      <w:hyperlink r:id="rId26" w:history="1"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</w:t>
        </w:r>
      </w:hyperlink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190DA7" w:rsidRPr="00E816F9" w:rsidRDefault="00190DA7" w:rsidP="00190DA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Поточний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стан:</w:t>
      </w:r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Замість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старого </w:t>
      </w:r>
      <w:proofErr w:type="spellStart"/>
      <w:proofErr w:type="gram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ідоцтва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доводилося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вираховувати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купу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оцінок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кожною ГР,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зобов'язалося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підготувати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нову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спрощену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форму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Свідоцтва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досягнень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. [</w:t>
      </w:r>
      <w:hyperlink r:id="rId28" w:history="1"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</w:t>
        </w:r>
      </w:hyperlink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9" w:history="1"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190DA7" w:rsidRPr="00E816F9" w:rsidRDefault="00190DA7" w:rsidP="00190DA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Як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заповнювати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практиці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proofErr w:type="gram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ідоцтво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досягнень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вноситимуться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семестрові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річні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предметів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Фіксація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досягнення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Держстандарту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відбуватиметься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загальними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інтегрованими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критеріями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рівень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самостійності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когнітивні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комунікація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навчальна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частота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вияву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вмінь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оцінюються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комплексно, а не через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математичне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виведення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середнього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балу з журналу. [</w:t>
      </w:r>
      <w:hyperlink r:id="rId30" w:history="1">
        <w:proofErr w:type="gramStart"/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</w:t>
        </w:r>
      </w:hyperlink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1" w:history="1"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proofErr w:type="gramEnd"/>
    </w:p>
    <w:p w:rsidR="00445C18" w:rsidRPr="00E816F9" w:rsidRDefault="00190DA7" w:rsidP="00190D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💡 Короткий </w:t>
      </w:r>
      <w:proofErr w:type="spellStart"/>
      <w:proofErr w:type="gramStart"/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</w:t>
      </w:r>
      <w:proofErr w:type="gramEnd"/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ідсумок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для </w:t>
      </w:r>
      <w:proofErr w:type="spellStart"/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вчителя</w:t>
      </w:r>
      <w:proofErr w:type="spellEnd"/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:</w:t>
      </w:r>
      <w:r w:rsidRPr="00E816F9">
        <w:rPr>
          <w:rFonts w:ascii="Times New Roman" w:eastAsia="Times New Roman" w:hAnsi="Times New Roman" w:cs="Times New Roman"/>
          <w:b/>
          <w:bCs/>
          <w:sz w:val="30"/>
          <w:szCs w:val="30"/>
          <w:lang w:val="uk-UA"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Навчаємо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дитину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мислити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діяти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стандартами НУШ 👉 У журнал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ставимо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прості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бали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один ряд без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індексів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👉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Наприкінці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семестру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виводимо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одну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оцінку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предмет 👉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Заповнюємо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нове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ідоцтво</w:t>
      </w:r>
      <w:proofErr w:type="spellEnd"/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. [</w:t>
      </w:r>
      <w:hyperlink r:id="rId32" w:history="1"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</w:t>
        </w:r>
      </w:hyperlink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3" w:history="1"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4" w:history="1">
        <w:r w:rsidRPr="00E816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</w:t>
        </w:r>
      </w:hyperlink>
      <w:r w:rsidRPr="00E816F9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E816F9" w:rsidRPr="00E816F9" w:rsidRDefault="00E816F9" w:rsidP="00E816F9">
      <w:pPr>
        <w:pStyle w:val="a5"/>
        <w:shd w:val="clear" w:color="auto" w:fill="FFFFFF"/>
        <w:spacing w:before="0" w:after="0" w:afterAutospacing="0"/>
        <w:textAlignment w:val="baseline"/>
        <w:rPr>
          <w:color w:val="333333"/>
        </w:rPr>
      </w:pPr>
      <w:proofErr w:type="spellStart"/>
      <w:r w:rsidRPr="00E816F9">
        <w:rPr>
          <w:color w:val="333333"/>
        </w:rPr>
        <w:lastRenderedPageBreak/>
        <w:t>Міністерство</w:t>
      </w:r>
      <w:proofErr w:type="spellEnd"/>
      <w:r w:rsidRPr="00E816F9">
        <w:rPr>
          <w:color w:val="333333"/>
        </w:rPr>
        <w:t xml:space="preserve"> </w:t>
      </w:r>
      <w:proofErr w:type="spellStart"/>
      <w:r w:rsidRPr="00E816F9">
        <w:rPr>
          <w:color w:val="333333"/>
        </w:rPr>
        <w:t>освіти</w:t>
      </w:r>
      <w:proofErr w:type="spellEnd"/>
      <w:r w:rsidRPr="00E816F9">
        <w:rPr>
          <w:color w:val="333333"/>
        </w:rPr>
        <w:t xml:space="preserve"> і науки </w:t>
      </w:r>
      <w:proofErr w:type="spellStart"/>
      <w:r w:rsidRPr="00E816F9">
        <w:rPr>
          <w:color w:val="333333"/>
        </w:rPr>
        <w:t>України</w:t>
      </w:r>
      <w:proofErr w:type="spellEnd"/>
      <w:r w:rsidRPr="00E816F9">
        <w:rPr>
          <w:color w:val="333333"/>
        </w:rPr>
        <w:t xml:space="preserve"> затвердило </w:t>
      </w:r>
      <w:proofErr w:type="spellStart"/>
      <w:proofErr w:type="gramStart"/>
      <w:r w:rsidRPr="00E816F9">
        <w:rPr>
          <w:color w:val="333333"/>
        </w:rPr>
        <w:t>п</w:t>
      </w:r>
      <w:proofErr w:type="gramEnd"/>
      <w:r w:rsidRPr="00E816F9">
        <w:rPr>
          <w:color w:val="333333"/>
        </w:rPr>
        <w:t>ідходи</w:t>
      </w:r>
      <w:proofErr w:type="spellEnd"/>
      <w:r w:rsidRPr="00E816F9">
        <w:rPr>
          <w:color w:val="333333"/>
        </w:rPr>
        <w:t xml:space="preserve"> до </w:t>
      </w:r>
      <w:proofErr w:type="spellStart"/>
      <w:r w:rsidRPr="00E816F9">
        <w:rPr>
          <w:color w:val="333333"/>
        </w:rPr>
        <w:t>оцінювання</w:t>
      </w:r>
      <w:proofErr w:type="spellEnd"/>
      <w:r w:rsidRPr="00E816F9">
        <w:rPr>
          <w:color w:val="333333"/>
        </w:rPr>
        <w:t xml:space="preserve"> </w:t>
      </w:r>
      <w:proofErr w:type="spellStart"/>
      <w:r w:rsidRPr="00E816F9">
        <w:rPr>
          <w:color w:val="333333"/>
        </w:rPr>
        <w:t>учнів</w:t>
      </w:r>
      <w:proofErr w:type="spellEnd"/>
      <w:r w:rsidRPr="00E816F9">
        <w:rPr>
          <w:color w:val="333333"/>
        </w:rPr>
        <w:t xml:space="preserve"> 5–9 </w:t>
      </w:r>
      <w:proofErr w:type="spellStart"/>
      <w:r w:rsidRPr="00E816F9">
        <w:rPr>
          <w:color w:val="333333"/>
        </w:rPr>
        <w:t>класів</w:t>
      </w:r>
      <w:proofErr w:type="spellEnd"/>
      <w:r w:rsidRPr="00E816F9">
        <w:rPr>
          <w:color w:val="333333"/>
        </w:rPr>
        <w:t xml:space="preserve">. </w:t>
      </w:r>
      <w:proofErr w:type="spellStart"/>
      <w:r w:rsidRPr="00E816F9">
        <w:rPr>
          <w:color w:val="333333"/>
        </w:rPr>
        <w:t>Відповідно</w:t>
      </w:r>
      <w:proofErr w:type="spellEnd"/>
      <w:r w:rsidRPr="00E816F9">
        <w:rPr>
          <w:color w:val="333333"/>
        </w:rPr>
        <w:t xml:space="preserve"> до наказу </w:t>
      </w:r>
      <w:hyperlink r:id="rId35" w:history="1">
        <w:r w:rsidRPr="00E816F9">
          <w:rPr>
            <w:rStyle w:val="a4"/>
            <w:color w:val="3849F9"/>
            <w:bdr w:val="none" w:sz="0" w:space="0" w:color="auto" w:frame="1"/>
          </w:rPr>
          <w:t>№ 1427</w:t>
        </w:r>
      </w:hyperlink>
      <w:r w:rsidRPr="00E816F9">
        <w:rPr>
          <w:color w:val="333333"/>
        </w:rPr>
        <w:t>  </w:t>
      </w:r>
      <w:proofErr w:type="spellStart"/>
      <w:r w:rsidRPr="00E816F9">
        <w:rPr>
          <w:color w:val="333333"/>
        </w:rPr>
        <w:t>чинними</w:t>
      </w:r>
      <w:proofErr w:type="spellEnd"/>
      <w:r w:rsidRPr="00E816F9">
        <w:rPr>
          <w:color w:val="333333"/>
        </w:rPr>
        <w:t xml:space="preserve"> </w:t>
      </w:r>
      <w:proofErr w:type="spellStart"/>
      <w:r w:rsidRPr="00E816F9">
        <w:rPr>
          <w:color w:val="333333"/>
        </w:rPr>
        <w:t>залишаються</w:t>
      </w:r>
      <w:proofErr w:type="spellEnd"/>
      <w:r w:rsidRPr="00E816F9">
        <w:rPr>
          <w:color w:val="333333"/>
        </w:rPr>
        <w:t xml:space="preserve"> </w:t>
      </w:r>
      <w:proofErr w:type="spellStart"/>
      <w:r w:rsidRPr="00E816F9">
        <w:rPr>
          <w:color w:val="333333"/>
        </w:rPr>
        <w:t>компетентнісний</w:t>
      </w:r>
      <w:proofErr w:type="spellEnd"/>
      <w:r w:rsidRPr="00E816F9">
        <w:rPr>
          <w:color w:val="333333"/>
        </w:rPr>
        <w:t xml:space="preserve"> </w:t>
      </w:r>
      <w:proofErr w:type="spellStart"/>
      <w:r w:rsidRPr="00E816F9">
        <w:rPr>
          <w:color w:val="333333"/>
        </w:rPr>
        <w:t>підхід</w:t>
      </w:r>
      <w:proofErr w:type="spellEnd"/>
      <w:r w:rsidRPr="00E816F9">
        <w:rPr>
          <w:color w:val="333333"/>
        </w:rPr>
        <w:t xml:space="preserve"> до </w:t>
      </w:r>
      <w:proofErr w:type="spellStart"/>
      <w:r w:rsidRPr="00E816F9">
        <w:rPr>
          <w:color w:val="333333"/>
        </w:rPr>
        <w:t>оцінювання</w:t>
      </w:r>
      <w:proofErr w:type="spellEnd"/>
      <w:r w:rsidRPr="00E816F9">
        <w:rPr>
          <w:color w:val="333333"/>
        </w:rPr>
        <w:t xml:space="preserve"> та </w:t>
      </w:r>
      <w:proofErr w:type="spellStart"/>
      <w:r w:rsidRPr="00E816F9">
        <w:rPr>
          <w:color w:val="333333"/>
        </w:rPr>
        <w:t>академічна</w:t>
      </w:r>
      <w:proofErr w:type="spellEnd"/>
      <w:r w:rsidRPr="00E816F9">
        <w:rPr>
          <w:color w:val="333333"/>
        </w:rPr>
        <w:t xml:space="preserve"> свобода </w:t>
      </w:r>
      <w:proofErr w:type="spellStart"/>
      <w:r w:rsidRPr="00E816F9">
        <w:rPr>
          <w:color w:val="333333"/>
        </w:rPr>
        <w:t>вчительства</w:t>
      </w:r>
      <w:proofErr w:type="spellEnd"/>
      <w:r w:rsidRPr="00E816F9">
        <w:rPr>
          <w:color w:val="333333"/>
        </w:rPr>
        <w:t xml:space="preserve"> у </w:t>
      </w:r>
      <w:proofErr w:type="spellStart"/>
      <w:r w:rsidRPr="00E816F9">
        <w:rPr>
          <w:color w:val="333333"/>
        </w:rPr>
        <w:t>плануванні</w:t>
      </w:r>
      <w:proofErr w:type="spellEnd"/>
      <w:r w:rsidRPr="00E816F9">
        <w:rPr>
          <w:color w:val="333333"/>
        </w:rPr>
        <w:t xml:space="preserve"> процедур </w:t>
      </w:r>
      <w:proofErr w:type="spellStart"/>
      <w:r w:rsidRPr="00E816F9">
        <w:rPr>
          <w:color w:val="333333"/>
        </w:rPr>
        <w:t>оцінювання</w:t>
      </w:r>
      <w:proofErr w:type="spellEnd"/>
      <w:r w:rsidRPr="00E816F9">
        <w:rPr>
          <w:color w:val="333333"/>
        </w:rPr>
        <w:t xml:space="preserve">. </w:t>
      </w:r>
      <w:proofErr w:type="spellStart"/>
      <w:r w:rsidRPr="00E816F9">
        <w:rPr>
          <w:color w:val="333333"/>
        </w:rPr>
        <w:t>Натомість</w:t>
      </w:r>
      <w:proofErr w:type="spellEnd"/>
      <w:r w:rsidRPr="00E816F9">
        <w:rPr>
          <w:color w:val="333333"/>
        </w:rPr>
        <w:t xml:space="preserve"> </w:t>
      </w:r>
      <w:proofErr w:type="spellStart"/>
      <w:r w:rsidRPr="00E816F9">
        <w:rPr>
          <w:color w:val="333333"/>
        </w:rPr>
        <w:t>спрощено</w:t>
      </w:r>
      <w:proofErr w:type="spellEnd"/>
      <w:r w:rsidRPr="00E816F9">
        <w:rPr>
          <w:color w:val="333333"/>
        </w:rPr>
        <w:t xml:space="preserve"> </w:t>
      </w:r>
      <w:proofErr w:type="spellStart"/>
      <w:r w:rsidRPr="00E816F9">
        <w:rPr>
          <w:color w:val="333333"/>
        </w:rPr>
        <w:t>механізм</w:t>
      </w:r>
      <w:proofErr w:type="spellEnd"/>
      <w:r w:rsidRPr="00E816F9">
        <w:rPr>
          <w:color w:val="333333"/>
        </w:rPr>
        <w:t xml:space="preserve"> </w:t>
      </w:r>
      <w:proofErr w:type="spellStart"/>
      <w:r w:rsidRPr="00E816F9">
        <w:rPr>
          <w:color w:val="333333"/>
        </w:rPr>
        <w:t>фіксації</w:t>
      </w:r>
      <w:proofErr w:type="spellEnd"/>
      <w:r w:rsidRPr="00E816F9">
        <w:rPr>
          <w:color w:val="333333"/>
        </w:rPr>
        <w:t xml:space="preserve"> </w:t>
      </w:r>
      <w:proofErr w:type="spellStart"/>
      <w:r w:rsidRPr="00E816F9">
        <w:rPr>
          <w:color w:val="333333"/>
        </w:rPr>
        <w:t>результатів</w:t>
      </w:r>
      <w:proofErr w:type="spellEnd"/>
      <w:r w:rsidRPr="00E816F9">
        <w:rPr>
          <w:color w:val="333333"/>
        </w:rPr>
        <w:t xml:space="preserve"> </w:t>
      </w:r>
      <w:proofErr w:type="spellStart"/>
      <w:r w:rsidRPr="00E816F9">
        <w:rPr>
          <w:color w:val="333333"/>
        </w:rPr>
        <w:t>навчання</w:t>
      </w:r>
      <w:proofErr w:type="spellEnd"/>
      <w:r w:rsidRPr="00E816F9">
        <w:rPr>
          <w:color w:val="333333"/>
        </w:rPr>
        <w:t xml:space="preserve"> в </w:t>
      </w:r>
      <w:proofErr w:type="spellStart"/>
      <w:r w:rsidRPr="00E816F9">
        <w:rPr>
          <w:color w:val="333333"/>
        </w:rPr>
        <w:t>журналі</w:t>
      </w:r>
      <w:proofErr w:type="spellEnd"/>
      <w:r w:rsidRPr="00E816F9">
        <w:rPr>
          <w:color w:val="333333"/>
        </w:rPr>
        <w:t>.</w:t>
      </w:r>
    </w:p>
    <w:p w:rsidR="00E816F9" w:rsidRPr="00E816F9" w:rsidRDefault="00E816F9" w:rsidP="00E816F9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E816F9">
        <w:rPr>
          <w:rStyle w:val="a6"/>
          <w:color w:val="333333"/>
          <w:bdr w:val="none" w:sz="0" w:space="0" w:color="auto" w:frame="1"/>
        </w:rPr>
        <w:t>«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Навантаження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на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вчителя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сьогодні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величезне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. Ми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почули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зауваження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педагогів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і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педагогинь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щодо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складності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фіксації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результатів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оцінювання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й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спростили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ведення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класних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журналів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: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позначати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групи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результаті</w:t>
      </w:r>
      <w:proofErr w:type="gramStart"/>
      <w:r w:rsidRPr="00E816F9">
        <w:rPr>
          <w:rStyle w:val="a6"/>
          <w:color w:val="333333"/>
          <w:bdr w:val="none" w:sz="0" w:space="0" w:color="auto" w:frame="1"/>
        </w:rPr>
        <w:t>в</w:t>
      </w:r>
      <w:proofErr w:type="spellEnd"/>
      <w:proofErr w:type="gram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більше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не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потрібно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, за семестр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виставляється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одна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оцінка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з предмета.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Учителі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,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яким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таке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індексування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зручне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як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робочий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інструмент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,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можуть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користуватися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ним і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надалі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. Час,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який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раніше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витрачався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на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зведення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граф,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тепер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можна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розподілити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gramStart"/>
      <w:r w:rsidRPr="00E816F9">
        <w:rPr>
          <w:rStyle w:val="a6"/>
          <w:color w:val="333333"/>
          <w:bdr w:val="none" w:sz="0" w:space="0" w:color="auto" w:frame="1"/>
        </w:rPr>
        <w:t>на</w:t>
      </w:r>
      <w:proofErr w:type="gramEnd"/>
      <w:r w:rsidRPr="00E816F9">
        <w:rPr>
          <w:rStyle w:val="a6"/>
          <w:color w:val="333333"/>
          <w:bdr w:val="none" w:sz="0" w:space="0" w:color="auto" w:frame="1"/>
        </w:rPr>
        <w:t xml:space="preserve"> роботу з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дітьми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>.  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Державний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стандарт,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компетентнісний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proofErr w:type="gramStart"/>
      <w:r w:rsidRPr="00E816F9">
        <w:rPr>
          <w:rStyle w:val="a6"/>
          <w:color w:val="333333"/>
          <w:bdr w:val="none" w:sz="0" w:space="0" w:color="auto" w:frame="1"/>
        </w:rPr>
        <w:t>п</w:t>
      </w:r>
      <w:proofErr w:type="gramEnd"/>
      <w:r w:rsidRPr="00E816F9">
        <w:rPr>
          <w:rStyle w:val="a6"/>
          <w:color w:val="333333"/>
          <w:bdr w:val="none" w:sz="0" w:space="0" w:color="auto" w:frame="1"/>
        </w:rPr>
        <w:t>ідхід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і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очікувані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результати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навчання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залишаються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основою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оцінювання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. Реформа НУШ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трива</w:t>
      </w:r>
      <w:proofErr w:type="gramStart"/>
      <w:r w:rsidRPr="00E816F9">
        <w:rPr>
          <w:rStyle w:val="a6"/>
          <w:color w:val="333333"/>
          <w:bdr w:val="none" w:sz="0" w:space="0" w:color="auto" w:frame="1"/>
        </w:rPr>
        <w:t>є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>,</w:t>
      </w:r>
      <w:proofErr w:type="gramEnd"/>
      <w:r w:rsidRPr="00E816F9">
        <w:rPr>
          <w:rStyle w:val="a6"/>
          <w:color w:val="333333"/>
          <w:bdr w:val="none" w:sz="0" w:space="0" w:color="auto" w:frame="1"/>
        </w:rPr>
        <w:t xml:space="preserve"> і ми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продовжимо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переглядати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процедури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,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які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не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працюють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 xml:space="preserve"> на </w:t>
      </w:r>
      <w:proofErr w:type="spellStart"/>
      <w:r w:rsidRPr="00E816F9">
        <w:rPr>
          <w:rStyle w:val="a6"/>
          <w:color w:val="333333"/>
          <w:bdr w:val="none" w:sz="0" w:space="0" w:color="auto" w:frame="1"/>
        </w:rPr>
        <w:t>дитину</w:t>
      </w:r>
      <w:proofErr w:type="spellEnd"/>
      <w:r w:rsidRPr="00E816F9">
        <w:rPr>
          <w:rStyle w:val="a6"/>
          <w:color w:val="333333"/>
          <w:bdr w:val="none" w:sz="0" w:space="0" w:color="auto" w:frame="1"/>
        </w:rPr>
        <w:t>»</w:t>
      </w:r>
      <w:r w:rsidRPr="00E816F9">
        <w:rPr>
          <w:color w:val="333333"/>
        </w:rPr>
        <w:t xml:space="preserve">, — </w:t>
      </w:r>
      <w:proofErr w:type="spellStart"/>
      <w:r w:rsidRPr="00E816F9">
        <w:rPr>
          <w:color w:val="333333"/>
        </w:rPr>
        <w:t>зазначив</w:t>
      </w:r>
      <w:proofErr w:type="spellEnd"/>
      <w:r w:rsidRPr="00E816F9">
        <w:rPr>
          <w:color w:val="333333"/>
        </w:rPr>
        <w:t xml:space="preserve"> </w:t>
      </w:r>
      <w:proofErr w:type="spellStart"/>
      <w:r w:rsidRPr="00E816F9">
        <w:rPr>
          <w:color w:val="333333"/>
        </w:rPr>
        <w:t>міністр</w:t>
      </w:r>
      <w:proofErr w:type="spellEnd"/>
      <w:r w:rsidRPr="00E816F9">
        <w:rPr>
          <w:color w:val="333333"/>
        </w:rPr>
        <w:t xml:space="preserve"> </w:t>
      </w:r>
      <w:proofErr w:type="spellStart"/>
      <w:r w:rsidRPr="00E816F9">
        <w:rPr>
          <w:color w:val="333333"/>
        </w:rPr>
        <w:t>освіти</w:t>
      </w:r>
      <w:proofErr w:type="spellEnd"/>
      <w:r w:rsidRPr="00E816F9">
        <w:rPr>
          <w:color w:val="333333"/>
        </w:rPr>
        <w:t xml:space="preserve"> і науки </w:t>
      </w:r>
      <w:proofErr w:type="spellStart"/>
      <w:r w:rsidRPr="00E816F9">
        <w:rPr>
          <w:color w:val="333333"/>
        </w:rPr>
        <w:t>України</w:t>
      </w:r>
      <w:proofErr w:type="spellEnd"/>
      <w:r w:rsidRPr="00E816F9">
        <w:rPr>
          <w:color w:val="333333"/>
        </w:rPr>
        <w:t> </w:t>
      </w:r>
      <w:proofErr w:type="spellStart"/>
      <w:r w:rsidRPr="00E816F9">
        <w:rPr>
          <w:rStyle w:val="a3"/>
          <w:color w:val="333333"/>
          <w:bdr w:val="none" w:sz="0" w:space="0" w:color="auto" w:frame="1"/>
        </w:rPr>
        <w:t>Андрій</w:t>
      </w:r>
      <w:proofErr w:type="spellEnd"/>
      <w:r w:rsidRPr="00E816F9">
        <w:rPr>
          <w:rStyle w:val="a3"/>
          <w:color w:val="333333"/>
          <w:bdr w:val="none" w:sz="0" w:space="0" w:color="auto" w:frame="1"/>
        </w:rPr>
        <w:t xml:space="preserve"> Бутенко</w:t>
      </w:r>
      <w:r w:rsidRPr="00E816F9">
        <w:rPr>
          <w:color w:val="333333"/>
        </w:rPr>
        <w:t>.</w:t>
      </w:r>
    </w:p>
    <w:bookmarkEnd w:id="0"/>
    <w:p w:rsidR="00E816F9" w:rsidRPr="00E816F9" w:rsidRDefault="00E816F9" w:rsidP="00190D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sectPr w:rsidR="00E816F9" w:rsidRPr="00E816F9" w:rsidSect="00190DA7">
      <w:pgSz w:w="11906" w:h="16838"/>
      <w:pgMar w:top="426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B479A"/>
    <w:multiLevelType w:val="multilevel"/>
    <w:tmpl w:val="223A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C43212"/>
    <w:multiLevelType w:val="multilevel"/>
    <w:tmpl w:val="13F62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241418"/>
    <w:multiLevelType w:val="multilevel"/>
    <w:tmpl w:val="4010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89181B"/>
    <w:multiLevelType w:val="multilevel"/>
    <w:tmpl w:val="0180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EA4BAD"/>
    <w:multiLevelType w:val="multilevel"/>
    <w:tmpl w:val="C7D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DBF"/>
    <w:rsid w:val="00190DA7"/>
    <w:rsid w:val="00422DBF"/>
    <w:rsid w:val="00445C18"/>
    <w:rsid w:val="00482E3A"/>
    <w:rsid w:val="00E8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0DA7"/>
    <w:rPr>
      <w:b/>
      <w:bCs/>
    </w:rPr>
  </w:style>
  <w:style w:type="character" w:customStyle="1" w:styleId="inqyif">
    <w:name w:val="inqyif"/>
    <w:basedOn w:val="a0"/>
    <w:rsid w:val="00190DA7"/>
  </w:style>
  <w:style w:type="character" w:styleId="a4">
    <w:name w:val="Hyperlink"/>
    <w:basedOn w:val="a0"/>
    <w:uiPriority w:val="99"/>
    <w:semiHidden/>
    <w:unhideWhenUsed/>
    <w:rsid w:val="00190DA7"/>
    <w:rPr>
      <w:color w:val="0000FF"/>
      <w:u w:val="single"/>
    </w:rPr>
  </w:style>
  <w:style w:type="character" w:customStyle="1" w:styleId="yadgie">
    <w:name w:val="yadgie"/>
    <w:basedOn w:val="a0"/>
    <w:rsid w:val="00190DA7"/>
  </w:style>
  <w:style w:type="paragraph" w:styleId="a5">
    <w:name w:val="Normal (Web)"/>
    <w:basedOn w:val="a"/>
    <w:uiPriority w:val="99"/>
    <w:semiHidden/>
    <w:unhideWhenUsed/>
    <w:rsid w:val="00E81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816F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0DA7"/>
    <w:rPr>
      <w:b/>
      <w:bCs/>
    </w:rPr>
  </w:style>
  <w:style w:type="character" w:customStyle="1" w:styleId="inqyif">
    <w:name w:val="inqyif"/>
    <w:basedOn w:val="a0"/>
    <w:rsid w:val="00190DA7"/>
  </w:style>
  <w:style w:type="character" w:styleId="a4">
    <w:name w:val="Hyperlink"/>
    <w:basedOn w:val="a0"/>
    <w:uiPriority w:val="99"/>
    <w:semiHidden/>
    <w:unhideWhenUsed/>
    <w:rsid w:val="00190DA7"/>
    <w:rPr>
      <w:color w:val="0000FF"/>
      <w:u w:val="single"/>
    </w:rPr>
  </w:style>
  <w:style w:type="character" w:customStyle="1" w:styleId="yadgie">
    <w:name w:val="yadgie"/>
    <w:basedOn w:val="a0"/>
    <w:rsid w:val="00190DA7"/>
  </w:style>
  <w:style w:type="paragraph" w:styleId="a5">
    <w:name w:val="Normal (Web)"/>
    <w:basedOn w:val="a"/>
    <w:uiPriority w:val="99"/>
    <w:semiHidden/>
    <w:unhideWhenUsed/>
    <w:rsid w:val="00E81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816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5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970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0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4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012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94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412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135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37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28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014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37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6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036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31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89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3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urok.com.ua/post/ocinyuvannya-rezultativ-navchannya-uchniv-5-9-klasiv-nush-novi-rekomendaci-mon" TargetMode="External"/><Relationship Id="rId13" Type="http://schemas.openxmlformats.org/officeDocument/2006/relationships/hyperlink" Target="https://naurok.com.ua/post/ocinyuvannya-rezultativ-navchannya-uchniv-5-9-klasiv-nush-novi-rekomendaci-mon" TargetMode="External"/><Relationship Id="rId18" Type="http://schemas.openxmlformats.org/officeDocument/2006/relationships/hyperlink" Target="https://naurok.com.ua/post/ocinyuvannya-rezultativ-navchannya-uchniv-5-9-klasiv-nush-novi-rekomendaci-mon" TargetMode="External"/><Relationship Id="rId26" Type="http://schemas.openxmlformats.org/officeDocument/2006/relationships/hyperlink" Target="https://mon.gov.ua/news/mon-sprostylo-protsedury-otsiniuvannia-v-bazovii-shkol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ud.ua/en/news/ukraine/369653-u-shkolakh-bude-menshe-otsinok-mon-sprostylo-pravyla-dlia-uchniv-5-9-klasiv" TargetMode="External"/><Relationship Id="rId34" Type="http://schemas.openxmlformats.org/officeDocument/2006/relationships/hyperlink" Target="https://naurok.com.ua/post/ocinyuvannya-rezultativ-navchannya-uchniv-5-9-klasiv-nush-novi-rekomendaci-mon" TargetMode="External"/><Relationship Id="rId7" Type="http://schemas.openxmlformats.org/officeDocument/2006/relationships/hyperlink" Target="https://mon.gov.ua/news/mon-sprostylo-protsedury-otsiniuvannia-v-bazovii-shkoli" TargetMode="External"/><Relationship Id="rId12" Type="http://schemas.openxmlformats.org/officeDocument/2006/relationships/hyperlink" Target="https://mon.gov.ua/news/mon-sprostylo-protsedury-otsiniuvannia-v-bazovii-shkoli" TargetMode="External"/><Relationship Id="rId17" Type="http://schemas.openxmlformats.org/officeDocument/2006/relationships/hyperlink" Target="https://mon.gov.ua/news/mon-sprostylo-protsedury-otsiniuvannia-v-bazovii-shkoli" TargetMode="External"/><Relationship Id="rId25" Type="http://schemas.openxmlformats.org/officeDocument/2006/relationships/hyperlink" Target="https://naurok.com.ua/post/ocinyuvannya-rezultativ-navchannya-uchniv-5-9-klasiv-nush-novi-rekomendaci-mon" TargetMode="External"/><Relationship Id="rId33" Type="http://schemas.openxmlformats.org/officeDocument/2006/relationships/hyperlink" Target="https://sud.ua/en/news/ukraine/369653-u-shkolakh-bude-menshe-otsinok-mon-sprostylo-pravyla-dlia-uchniv-5-9-klasiv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n.gov.ua/news/mon-sprostylo-protsedury-otsiniuvannia-v-bazovii-shkoli" TargetMode="External"/><Relationship Id="rId20" Type="http://schemas.openxmlformats.org/officeDocument/2006/relationships/hyperlink" Target="https://naurok.com.ua/post/ocinyuvannya-rezultativ-navchannya-uchniv-5-9-klasiv-nush-novi-rekomendaci-mon" TargetMode="External"/><Relationship Id="rId29" Type="http://schemas.openxmlformats.org/officeDocument/2006/relationships/hyperlink" Target="https://sud.ua/en/news/ukraine/369653-u-shkolakh-bude-menshe-otsinok-mon-sprostylo-pravyla-dlia-uchniv-5-9-klasi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svita.ua/legislation/Ser_osv/97695/" TargetMode="External"/><Relationship Id="rId11" Type="http://schemas.openxmlformats.org/officeDocument/2006/relationships/hyperlink" Target="https://osvita.ua/school/reform/97697/" TargetMode="External"/><Relationship Id="rId24" Type="http://schemas.openxmlformats.org/officeDocument/2006/relationships/hyperlink" Target="https://sud.ua/en/news/ukraine/369653-u-shkolakh-bude-menshe-otsinok-mon-sprostylo-pravyla-dlia-uchniv-5-9-klasiv" TargetMode="External"/><Relationship Id="rId32" Type="http://schemas.openxmlformats.org/officeDocument/2006/relationships/hyperlink" Target="https://mon.gov.ua/news/mon-sprostylo-protsedury-otsiniuvannia-v-bazovii-shkoli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naurok.com.ua/post/ocinyuvannya-rezultativ-navchannya-uchniv-5-9-klasiv-nush-novi-rekomendaci-mon" TargetMode="External"/><Relationship Id="rId23" Type="http://schemas.openxmlformats.org/officeDocument/2006/relationships/hyperlink" Target="https://mon.gov.ua/news/mon-sprostylo-protsedury-otsiniuvannia-v-bazovii-shkoli" TargetMode="External"/><Relationship Id="rId28" Type="http://schemas.openxmlformats.org/officeDocument/2006/relationships/hyperlink" Target="https://mon.gov.ua/static-objects/mon/uploads/public/6a8/420/7f5/6a84207f5ed39691050176.pdf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naurok.com.ua/post/ocinyuvannya-rezultativ-navchannya-uchniv-5-9-klasiv-nush-novi-rekomendaci-mon" TargetMode="External"/><Relationship Id="rId19" Type="http://schemas.openxmlformats.org/officeDocument/2006/relationships/hyperlink" Target="https://mon.gov.ua/news/mon-sprostylo-protsedury-otsiniuvannia-v-bazovii-shkoli" TargetMode="External"/><Relationship Id="rId31" Type="http://schemas.openxmlformats.org/officeDocument/2006/relationships/hyperlink" Target="https://vseosvita.ua/library/kryterii-otsiniuvannia-rezultativ-navchannia-po-predmetam-20262027-nr-120942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n.gov.ua/news/mon-sprostylo-protsedury-otsiniuvannia-v-bazovii-shkoli" TargetMode="External"/><Relationship Id="rId14" Type="http://schemas.openxmlformats.org/officeDocument/2006/relationships/hyperlink" Target="https://vseosvita.ua/library/kryterii-otsiniuvannia-navchalnykh-dosiahnen-z-ukrainskoi-movy-ukrainskoi-ta-zarubizhnoi-literatury-1204175.html" TargetMode="External"/><Relationship Id="rId22" Type="http://schemas.openxmlformats.org/officeDocument/2006/relationships/hyperlink" Target="https://naurok.com.ua/post/ocinyuvannya-rezultativ-navchannya-uchniv-5-9-klasiv-nush-novi-rekomendaci-mon" TargetMode="External"/><Relationship Id="rId27" Type="http://schemas.openxmlformats.org/officeDocument/2006/relationships/hyperlink" Target="https://naurok.com.ua/post/ocinyuvannya-rezultativ-navchannya-uchniv-5-9-klasiv-nush-novi-rekomendaci-mon" TargetMode="External"/><Relationship Id="rId30" Type="http://schemas.openxmlformats.org/officeDocument/2006/relationships/hyperlink" Target="https://znayshov.com/News/Details/mon_dozvolylo_ne_vystavliaty_hr_u_zhurnal_ale_shcho_todi_pysaty_u_svidotstvi_dosiahen" TargetMode="External"/><Relationship Id="rId35" Type="http://schemas.openxmlformats.org/officeDocument/2006/relationships/hyperlink" Target="https://mon.gov.ua/npa/pro-zatverdzhennia-rekomendatsii-shchodo-otsiniuvannia-rezultataiv-navchannia-uchniv-5-9-klasiv-zakladiv-zahalnoi-serednoi-osvity?v=6a8420819f7e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1287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cp:lastPrinted>2026-08-30T13:13:00Z</cp:lastPrinted>
  <dcterms:created xsi:type="dcterms:W3CDTF">2026-08-30T13:02:00Z</dcterms:created>
  <dcterms:modified xsi:type="dcterms:W3CDTF">2026-09-03T07:18:00Z</dcterms:modified>
</cp:coreProperties>
</file>